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815" w14:textId="07F0253F" w:rsidR="00DA7069" w:rsidRDefault="00755F0A" w:rsidP="00DA7069">
      <w:pPr>
        <w:jc w:val="center"/>
        <w:rPr>
          <w:b/>
          <w:bCs/>
        </w:rPr>
      </w:pPr>
      <w:r>
        <w:rPr>
          <w:b/>
          <w:bCs/>
        </w:rPr>
        <w:t>PROPOSITION 65</w:t>
      </w:r>
      <w:r w:rsidR="002C3CC5">
        <w:rPr>
          <w:b/>
          <w:bCs/>
        </w:rPr>
        <w:t xml:space="preserve"> (Prop 65)</w:t>
      </w:r>
    </w:p>
    <w:p w14:paraId="22D1A22D" w14:textId="17B0E525" w:rsidR="000B5A41" w:rsidRPr="002C3CC5" w:rsidRDefault="000B5A41" w:rsidP="00DA7069">
      <w:pPr>
        <w:jc w:val="center"/>
        <w:rPr>
          <w:b/>
          <w:bCs/>
        </w:rPr>
      </w:pPr>
      <w:r>
        <w:rPr>
          <w:b/>
          <w:bCs/>
        </w:rPr>
        <w:t>Compliance Program</w:t>
      </w:r>
    </w:p>
    <w:p w14:paraId="3B26EC74" w14:textId="144C4FB6" w:rsidR="00BD5C96" w:rsidRDefault="00BD5C96" w:rsidP="00BD5C96">
      <w:r w:rsidRPr="00BD5C96">
        <w:t>California Health &amp; Safety Code, Chapter 6.5, Section 25180.7</w:t>
      </w:r>
      <w:r w:rsidR="00755F0A">
        <w:t>,</w:t>
      </w:r>
      <w:r>
        <w:t xml:space="preserve"> requires any </w:t>
      </w:r>
      <w:r w:rsidR="009B450A">
        <w:t>D</w:t>
      </w:r>
      <w:r>
        <w:t xml:space="preserve">esignated </w:t>
      </w:r>
      <w:r w:rsidR="009B450A">
        <w:t>G</w:t>
      </w:r>
      <w:r>
        <w:t xml:space="preserve">overnment </w:t>
      </w:r>
      <w:r w:rsidR="009B450A">
        <w:t>E</w:t>
      </w:r>
      <w:r>
        <w:t xml:space="preserve">mployee </w:t>
      </w:r>
      <w:r w:rsidR="009B450A">
        <w:t>(DGE)</w:t>
      </w:r>
      <w:r w:rsidR="008A4FAB" w:rsidRPr="008A4FAB">
        <w:t xml:space="preserve"> who obtain</w:t>
      </w:r>
      <w:r w:rsidR="008A4FAB">
        <w:t>s</w:t>
      </w:r>
      <w:r w:rsidR="008A4FAB" w:rsidRPr="008A4FAB">
        <w:t xml:space="preserve"> information in the course of their official duties regarding an illegal or threatened illegal discharge of hazardous waste to report this within 72</w:t>
      </w:r>
      <w:r w:rsidR="008A4FAB">
        <w:t>-</w:t>
      </w:r>
      <w:r w:rsidR="008A4FAB" w:rsidRPr="008A4FAB">
        <w:t xml:space="preserve">hours to the Board of Supervisors and the Health Officer. </w:t>
      </w:r>
      <w:r w:rsidR="008A4FAB">
        <w:t xml:space="preserve"> </w:t>
      </w:r>
    </w:p>
    <w:p w14:paraId="55F43C41" w14:textId="5FAAF790" w:rsidR="002C3CC5" w:rsidRDefault="009B450A" w:rsidP="002C3CC5">
      <w:r w:rsidRPr="009B450A">
        <w:t>The Director of Health Services (DHS) designated the H</w:t>
      </w:r>
      <w:r w:rsidR="002C3CC5">
        <w:t>ealth Hazardous Materials Division (HHMD)</w:t>
      </w:r>
      <w:r w:rsidRPr="009B450A">
        <w:t xml:space="preserve"> of the Los Angeles County Fire Department, as the repository for Prop 65 disclosure notification reports for the County Health Officer.  HHMD will investigate all disclosure notification reports to determine if the discharge meets the criteria and is reportable under </w:t>
      </w:r>
      <w:r w:rsidR="008F03AA">
        <w:t xml:space="preserve">Prop 65. </w:t>
      </w:r>
    </w:p>
    <w:p w14:paraId="726068C7" w14:textId="1BDB6DCE" w:rsidR="002C3CC5" w:rsidRDefault="008F03AA" w:rsidP="002C3CC5">
      <w:r>
        <w:t>HHMD developed the following Prop 65</w:t>
      </w:r>
      <w:r w:rsidR="000C003C">
        <w:t xml:space="preserve"> –</w:t>
      </w:r>
      <w:r>
        <w:t xml:space="preserve"> C</w:t>
      </w:r>
      <w:r w:rsidR="000B5A41">
        <w:t xml:space="preserve">riteria for Reporting Discharges or Threaten Discharges for DGE’s. </w:t>
      </w:r>
    </w:p>
    <w:p w14:paraId="0DBC8ECE" w14:textId="62D0F008" w:rsidR="000C003C" w:rsidRDefault="002C3CC5" w:rsidP="003C1F7A">
      <w:pPr>
        <w:pStyle w:val="ListParagraph"/>
        <w:numPr>
          <w:ilvl w:val="0"/>
          <w:numId w:val="3"/>
        </w:numPr>
        <w:ind w:left="360"/>
      </w:pPr>
      <w:r>
        <w:t>The discharge must be an illegal discharge or threatened illegal discharge of hazardous waste within the geographical area of your jurisdiction.  The discharge may be either accidental, intentional and/or the result of negligence.</w:t>
      </w:r>
    </w:p>
    <w:p w14:paraId="1B66735E" w14:textId="73C2BAD8" w:rsidR="000C003C" w:rsidRDefault="002C3CC5" w:rsidP="003C1F7A">
      <w:pPr>
        <w:pStyle w:val="ListParagraph"/>
        <w:numPr>
          <w:ilvl w:val="0"/>
          <w:numId w:val="3"/>
        </w:numPr>
        <w:ind w:left="360"/>
      </w:pPr>
      <w:r>
        <w:t>The reporter must have personal knowledge</w:t>
      </w:r>
      <w:r w:rsidR="00DA7069">
        <w:t xml:space="preserve">, </w:t>
      </w:r>
      <w:r>
        <w:t>that such discharge or threatened discharge is likely to cause substantial injury to the public's health or safety.  This knowledge should be based on reasonable information of the actual or threatened discharge.</w:t>
      </w:r>
    </w:p>
    <w:p w14:paraId="77D27501" w14:textId="3421B1AA" w:rsidR="000C003C" w:rsidRDefault="003C1F7A" w:rsidP="003C1F7A">
      <w:pPr>
        <w:pStyle w:val="ListParagraph"/>
        <w:numPr>
          <w:ilvl w:val="0"/>
          <w:numId w:val="3"/>
        </w:numPr>
        <w:ind w:left="360"/>
      </w:pPr>
      <w:r>
        <w:t xml:space="preserve">Discharge </w:t>
      </w:r>
      <w:r w:rsidR="002C3CC5">
        <w:t>required or threatens to require evacuation of persons by an official agency.</w:t>
      </w:r>
    </w:p>
    <w:p w14:paraId="57855473" w14:textId="10D3333A" w:rsidR="000C003C" w:rsidRDefault="003C1F7A" w:rsidP="003C1F7A">
      <w:pPr>
        <w:pStyle w:val="ListParagraph"/>
        <w:numPr>
          <w:ilvl w:val="0"/>
          <w:numId w:val="3"/>
        </w:numPr>
        <w:ind w:left="360"/>
      </w:pPr>
      <w:r>
        <w:t xml:space="preserve">Discharge </w:t>
      </w:r>
      <w:r w:rsidR="002C3CC5">
        <w:t>contaminated domestic water supplies in levels exceeding State Drinking Water Action Levels (AL) or Maximum Contaminant Levels (MCL).</w:t>
      </w:r>
    </w:p>
    <w:p w14:paraId="1B5A1D30" w14:textId="52962B91" w:rsidR="008A4FAB" w:rsidRDefault="003C1F7A" w:rsidP="003C1F7A">
      <w:pPr>
        <w:pStyle w:val="ListParagraph"/>
        <w:numPr>
          <w:ilvl w:val="0"/>
          <w:numId w:val="3"/>
        </w:numPr>
        <w:ind w:left="360"/>
      </w:pPr>
      <w:r>
        <w:t xml:space="preserve">Discharge </w:t>
      </w:r>
      <w:r w:rsidR="002C3CC5">
        <w:t>contaminated recreational waters in concentrations which pose a hazard by physical contact or bioaccumulation by organisms consumed by humans.</w:t>
      </w:r>
    </w:p>
    <w:p w14:paraId="5B2E6504" w14:textId="722EFF02" w:rsidR="000C003C" w:rsidRDefault="003C1F7A" w:rsidP="003C1F7A">
      <w:pPr>
        <w:pStyle w:val="ListParagraph"/>
        <w:numPr>
          <w:ilvl w:val="0"/>
          <w:numId w:val="3"/>
        </w:numPr>
        <w:ind w:left="360"/>
      </w:pPr>
      <w:r>
        <w:t xml:space="preserve">Discharge </w:t>
      </w:r>
      <w:r w:rsidR="002C3CC5">
        <w:t>contaminated food or crops.</w:t>
      </w:r>
    </w:p>
    <w:p w14:paraId="1D10F91B" w14:textId="1FE911DF" w:rsidR="002C3CC5" w:rsidRDefault="003C1F7A" w:rsidP="008A4FAB">
      <w:pPr>
        <w:pStyle w:val="ListParagraph"/>
        <w:numPr>
          <w:ilvl w:val="0"/>
          <w:numId w:val="3"/>
        </w:numPr>
        <w:ind w:left="360"/>
      </w:pPr>
      <w:r>
        <w:t>Discharge r</w:t>
      </w:r>
      <w:r w:rsidR="002C3CC5">
        <w:t>esulted in a fire likely to cause a public health or safety hazard.</w:t>
      </w:r>
    </w:p>
    <w:p w14:paraId="1002AB6D" w14:textId="0B38E0BB" w:rsidR="002C3CC5" w:rsidRPr="0065546A" w:rsidRDefault="000C003C" w:rsidP="002C3CC5">
      <w:pPr>
        <w:rPr>
          <w:b/>
          <w:bCs/>
        </w:rPr>
      </w:pPr>
      <w:r w:rsidRPr="0065546A">
        <w:rPr>
          <w:b/>
          <w:bCs/>
        </w:rPr>
        <w:t xml:space="preserve">THE FOLLOWING DISCHARGES SHOULD NOT BE REPORTED: </w:t>
      </w:r>
    </w:p>
    <w:p w14:paraId="6CB2D2EA" w14:textId="49AB0EF6" w:rsidR="00DA7069" w:rsidRDefault="002C3CC5" w:rsidP="003C1F7A">
      <w:pPr>
        <w:pStyle w:val="ListParagraph"/>
        <w:numPr>
          <w:ilvl w:val="0"/>
          <w:numId w:val="2"/>
        </w:numPr>
        <w:ind w:left="360"/>
      </w:pPr>
      <w:r>
        <w:t>Discharges which are already public knowledge within the locality affected.</w:t>
      </w:r>
    </w:p>
    <w:p w14:paraId="7AE066B2" w14:textId="1EDE5938" w:rsidR="00DA7069" w:rsidRDefault="002C3CC5" w:rsidP="003C1F7A">
      <w:pPr>
        <w:pStyle w:val="ListParagraph"/>
        <w:numPr>
          <w:ilvl w:val="0"/>
          <w:numId w:val="2"/>
        </w:numPr>
        <w:ind w:left="360"/>
      </w:pPr>
      <w:r>
        <w:t>Discharges which are the subject of an ongoing criminal investigation which could be adversely affected by disclosure</w:t>
      </w:r>
      <w:r w:rsidR="000C003C">
        <w:t>.</w:t>
      </w:r>
    </w:p>
    <w:p w14:paraId="43B0FED3" w14:textId="7DF0DEF5" w:rsidR="008A4FAB" w:rsidRDefault="002C3CC5" w:rsidP="003C1F7A">
      <w:pPr>
        <w:pStyle w:val="ListParagraph"/>
        <w:numPr>
          <w:ilvl w:val="0"/>
          <w:numId w:val="2"/>
        </w:numPr>
        <w:ind w:left="360"/>
      </w:pPr>
      <w:r>
        <w:t>Discharges for which notification has already been made.</w:t>
      </w:r>
    </w:p>
    <w:p w14:paraId="26941FE2" w14:textId="23578949" w:rsidR="008A4FAB" w:rsidRDefault="002C3CC5" w:rsidP="003C1F7A">
      <w:pPr>
        <w:pStyle w:val="ListParagraph"/>
        <w:numPr>
          <w:ilvl w:val="0"/>
          <w:numId w:val="2"/>
        </w:numPr>
        <w:ind w:left="360"/>
      </w:pPr>
      <w:r>
        <w:t>Discharges made in compliance with and under permit or approval of a</w:t>
      </w:r>
      <w:r w:rsidR="003C1F7A">
        <w:t xml:space="preserve"> </w:t>
      </w:r>
      <w:r>
        <w:t>regulatory agency.</w:t>
      </w:r>
    </w:p>
    <w:p w14:paraId="48DE479B" w14:textId="58728962" w:rsidR="005604DA" w:rsidRDefault="002C3CC5" w:rsidP="005604DA">
      <w:pPr>
        <w:pStyle w:val="ListParagraph"/>
        <w:numPr>
          <w:ilvl w:val="0"/>
          <w:numId w:val="2"/>
        </w:numPr>
        <w:ind w:left="360"/>
      </w:pPr>
      <w:r>
        <w:t>Discharges which occurred prior to the effective date of January 1, 1987</w:t>
      </w:r>
      <w:r w:rsidR="008A4FAB">
        <w:t xml:space="preserve">. </w:t>
      </w:r>
    </w:p>
    <w:p w14:paraId="78A4336F" w14:textId="2A8B9BA1" w:rsidR="005604DA" w:rsidRPr="005604DA" w:rsidRDefault="005604DA" w:rsidP="005604DA">
      <w:pPr>
        <w:rPr>
          <w:b/>
          <w:bCs/>
        </w:rPr>
      </w:pPr>
      <w:r w:rsidRPr="005604DA">
        <w:rPr>
          <w:b/>
          <w:bCs/>
        </w:rPr>
        <w:t>Please have the following information available when reporting an illegal or threatened illegal discharge of a hazardous waste:</w:t>
      </w:r>
    </w:p>
    <w:p w14:paraId="5B196B10" w14:textId="77777777" w:rsidR="005604DA" w:rsidRDefault="005604DA" w:rsidP="00B411C4">
      <w:pPr>
        <w:pStyle w:val="ListParagraph"/>
        <w:numPr>
          <w:ilvl w:val="0"/>
          <w:numId w:val="1"/>
        </w:numPr>
        <w:spacing w:after="0"/>
        <w:ind w:left="360"/>
      </w:pPr>
      <w:r>
        <w:t>Date and time of incident</w:t>
      </w:r>
    </w:p>
    <w:p w14:paraId="526A9F31" w14:textId="77777777" w:rsidR="0065546A" w:rsidRDefault="0065546A" w:rsidP="00B411C4">
      <w:pPr>
        <w:pStyle w:val="ListParagraph"/>
        <w:numPr>
          <w:ilvl w:val="0"/>
          <w:numId w:val="1"/>
        </w:numPr>
        <w:spacing w:after="0"/>
        <w:ind w:left="360"/>
      </w:pPr>
      <w:r>
        <w:t>Agency</w:t>
      </w:r>
    </w:p>
    <w:p w14:paraId="792D350D" w14:textId="4F40CC1A" w:rsidR="005604DA" w:rsidRDefault="0065546A" w:rsidP="00B411C4">
      <w:pPr>
        <w:pStyle w:val="ListParagraph"/>
        <w:numPr>
          <w:ilvl w:val="0"/>
          <w:numId w:val="1"/>
        </w:numPr>
        <w:spacing w:after="0"/>
        <w:ind w:left="360"/>
      </w:pPr>
      <w:r>
        <w:t xml:space="preserve">DGE name who is </w:t>
      </w:r>
      <w:r w:rsidR="005604DA">
        <w:t>reporting</w:t>
      </w:r>
    </w:p>
    <w:p w14:paraId="69F1116D" w14:textId="2DEB4E7E" w:rsidR="0065546A" w:rsidRDefault="0065546A" w:rsidP="0065546A">
      <w:pPr>
        <w:pStyle w:val="ListParagraph"/>
        <w:numPr>
          <w:ilvl w:val="0"/>
          <w:numId w:val="1"/>
        </w:numPr>
        <w:spacing w:after="0"/>
        <w:ind w:left="360"/>
      </w:pPr>
      <w:r>
        <w:t>DGE phone number and email</w:t>
      </w:r>
    </w:p>
    <w:p w14:paraId="65CAD95C" w14:textId="1FFBC5AC" w:rsidR="005604DA" w:rsidRDefault="005604DA" w:rsidP="0065546A">
      <w:pPr>
        <w:pStyle w:val="ListParagraph"/>
        <w:numPr>
          <w:ilvl w:val="0"/>
          <w:numId w:val="1"/>
        </w:numPr>
        <w:spacing w:after="0"/>
        <w:ind w:left="360"/>
      </w:pPr>
      <w:r>
        <w:t>Incident location (Name and address of business if applicable</w:t>
      </w:r>
    </w:p>
    <w:p w14:paraId="18DB1E5F" w14:textId="0F041C4B" w:rsidR="0065546A" w:rsidRDefault="0065546A" w:rsidP="0065546A">
      <w:pPr>
        <w:pStyle w:val="ListParagraph"/>
        <w:numPr>
          <w:ilvl w:val="0"/>
          <w:numId w:val="1"/>
        </w:numPr>
        <w:spacing w:after="0"/>
        <w:ind w:left="360"/>
      </w:pPr>
      <w:r>
        <w:t>Type of locale (e.g., residential, commercial, industrial, open area, rural, etc.)</w:t>
      </w:r>
    </w:p>
    <w:p w14:paraId="32017B42" w14:textId="77777777" w:rsidR="005604DA" w:rsidRDefault="005604DA" w:rsidP="00B411C4">
      <w:pPr>
        <w:pStyle w:val="ListParagraph"/>
        <w:numPr>
          <w:ilvl w:val="0"/>
          <w:numId w:val="1"/>
        </w:numPr>
        <w:spacing w:after="0"/>
        <w:ind w:left="360"/>
      </w:pPr>
      <w:r>
        <w:t>Brief description of what, where and how it happened</w:t>
      </w:r>
    </w:p>
    <w:p w14:paraId="7DE26ED6" w14:textId="77777777" w:rsidR="005604DA" w:rsidRDefault="005604DA" w:rsidP="00B411C4">
      <w:pPr>
        <w:pStyle w:val="ListParagraph"/>
        <w:numPr>
          <w:ilvl w:val="0"/>
          <w:numId w:val="1"/>
        </w:numPr>
        <w:spacing w:after="0"/>
        <w:ind w:left="360"/>
      </w:pPr>
      <w:r>
        <w:t>Responsible party and telephone number</w:t>
      </w:r>
    </w:p>
    <w:p w14:paraId="72C2FC1A" w14:textId="77777777" w:rsidR="005604DA" w:rsidRDefault="005604DA" w:rsidP="00B411C4">
      <w:pPr>
        <w:pStyle w:val="ListParagraph"/>
        <w:numPr>
          <w:ilvl w:val="0"/>
          <w:numId w:val="1"/>
        </w:numPr>
        <w:spacing w:after="0"/>
        <w:ind w:left="360"/>
      </w:pPr>
      <w:r>
        <w:t>Identification of discharged waste</w:t>
      </w:r>
    </w:p>
    <w:p w14:paraId="3D4E7518" w14:textId="77777777" w:rsidR="005604DA" w:rsidRDefault="005604DA" w:rsidP="00B411C4">
      <w:pPr>
        <w:pStyle w:val="ListParagraph"/>
        <w:numPr>
          <w:ilvl w:val="0"/>
          <w:numId w:val="1"/>
        </w:numPr>
        <w:spacing w:after="0"/>
        <w:ind w:left="360"/>
      </w:pPr>
      <w:r>
        <w:t>Field data or lab results (indicate soil, groundwater, etc.)</w:t>
      </w:r>
    </w:p>
    <w:p w14:paraId="090BE467" w14:textId="2251E205" w:rsidR="005604DA" w:rsidRDefault="005604DA" w:rsidP="0065546A">
      <w:pPr>
        <w:pStyle w:val="ListParagraph"/>
        <w:numPr>
          <w:ilvl w:val="0"/>
          <w:numId w:val="1"/>
        </w:numPr>
        <w:spacing w:after="0"/>
        <w:ind w:left="360"/>
      </w:pPr>
      <w:r>
        <w:lastRenderedPageBreak/>
        <w:t>Environment affected (e.g., roadway, groundwater, sewer, storm drain, lake, stream, river, ocean, air, soil, flood channel, paved ground, etc.)</w:t>
      </w:r>
    </w:p>
    <w:p w14:paraId="6926D58B" w14:textId="2604CA57" w:rsidR="0065546A" w:rsidRDefault="0065546A" w:rsidP="0065546A">
      <w:pPr>
        <w:pStyle w:val="ListParagraph"/>
        <w:numPr>
          <w:ilvl w:val="0"/>
          <w:numId w:val="1"/>
        </w:numPr>
        <w:spacing w:after="0"/>
        <w:ind w:left="360"/>
      </w:pPr>
      <w:r>
        <w:t>Factors that are likely to cause substantial injury to the public health and safety</w:t>
      </w:r>
    </w:p>
    <w:p w14:paraId="77578CA3" w14:textId="3963CDF1" w:rsidR="005604DA" w:rsidRDefault="005604DA" w:rsidP="0065546A">
      <w:pPr>
        <w:pStyle w:val="ListParagraph"/>
        <w:numPr>
          <w:ilvl w:val="0"/>
          <w:numId w:val="1"/>
        </w:numPr>
        <w:spacing w:after="0"/>
        <w:ind w:left="360"/>
      </w:pPr>
      <w:r>
        <w:t xml:space="preserve">Number of injuries as result of the release, </w:t>
      </w:r>
      <w:r w:rsidR="00B411C4">
        <w:t>and</w:t>
      </w:r>
      <w:r>
        <w:t xml:space="preserve"> the number of persons receiving medical treatment</w:t>
      </w:r>
    </w:p>
    <w:p w14:paraId="24255B99" w14:textId="0E07CE85" w:rsidR="005604DA" w:rsidRDefault="005604DA" w:rsidP="0065546A">
      <w:pPr>
        <w:pStyle w:val="ListParagraph"/>
        <w:numPr>
          <w:ilvl w:val="0"/>
          <w:numId w:val="1"/>
        </w:numPr>
        <w:spacing w:after="0"/>
        <w:ind w:left="360"/>
      </w:pPr>
      <w:r>
        <w:t>Person or agency that the incident was referred to</w:t>
      </w:r>
    </w:p>
    <w:p w14:paraId="74BA242C" w14:textId="381C9D63" w:rsidR="0065546A" w:rsidRDefault="0065546A" w:rsidP="0065546A">
      <w:pPr>
        <w:spacing w:after="0"/>
      </w:pPr>
    </w:p>
    <w:p w14:paraId="3CCEA4E0" w14:textId="756BB563" w:rsidR="0065546A" w:rsidRPr="0065546A" w:rsidRDefault="0065546A" w:rsidP="0025489E">
      <w:pPr>
        <w:pBdr>
          <w:top w:val="single" w:sz="4" w:space="1" w:color="auto"/>
          <w:left w:val="single" w:sz="4" w:space="4" w:color="auto"/>
          <w:bottom w:val="single" w:sz="4" w:space="1" w:color="auto"/>
          <w:right w:val="single" w:sz="4" w:space="4" w:color="auto"/>
        </w:pBdr>
        <w:spacing w:after="0"/>
        <w:rPr>
          <w:b/>
          <w:bCs/>
        </w:rPr>
      </w:pPr>
      <w:r w:rsidRPr="0065546A">
        <w:rPr>
          <w:b/>
          <w:bCs/>
        </w:rPr>
        <w:t xml:space="preserve">PLEASE CLICK BELOW TO SUBMIT THE PROP 65 NOTIFICATION. </w:t>
      </w:r>
      <w:r w:rsidR="0025489E" w:rsidRPr="005F04EF">
        <w:rPr>
          <w:b/>
          <w:bCs/>
          <w:color w:val="FF0000"/>
        </w:rPr>
        <w:t>(Currently under con</w:t>
      </w:r>
      <w:r w:rsidR="005F04EF" w:rsidRPr="005F04EF">
        <w:rPr>
          <w:b/>
          <w:bCs/>
          <w:color w:val="FF0000"/>
        </w:rPr>
        <w:t>s</w:t>
      </w:r>
      <w:r w:rsidR="0025489E" w:rsidRPr="005F04EF">
        <w:rPr>
          <w:b/>
          <w:bCs/>
          <w:color w:val="FF0000"/>
        </w:rPr>
        <w:t>tr</w:t>
      </w:r>
      <w:r w:rsidR="005F04EF" w:rsidRPr="005F04EF">
        <w:rPr>
          <w:b/>
          <w:bCs/>
          <w:color w:val="FF0000"/>
        </w:rPr>
        <w:t>uction)</w:t>
      </w:r>
    </w:p>
    <w:sectPr w:rsidR="0065546A" w:rsidRPr="0065546A" w:rsidSect="00DA7069">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01F81"/>
    <w:multiLevelType w:val="hybridMultilevel"/>
    <w:tmpl w:val="9050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40509"/>
    <w:multiLevelType w:val="hybridMultilevel"/>
    <w:tmpl w:val="990C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A1B56"/>
    <w:multiLevelType w:val="hybridMultilevel"/>
    <w:tmpl w:val="C4D2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249608">
    <w:abstractNumId w:val="1"/>
  </w:num>
  <w:num w:numId="2" w16cid:durableId="1042368540">
    <w:abstractNumId w:val="0"/>
  </w:num>
  <w:num w:numId="3" w16cid:durableId="173957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NDO1MDE2NzE1NTZS0lEKTi0uzszPAykwqgUA46rcbCwAAAA="/>
  </w:docVars>
  <w:rsids>
    <w:rsidRoot w:val="005604DA"/>
    <w:rsid w:val="000B5A41"/>
    <w:rsid w:val="000C003C"/>
    <w:rsid w:val="000C1F32"/>
    <w:rsid w:val="001242D2"/>
    <w:rsid w:val="0018588A"/>
    <w:rsid w:val="0025489E"/>
    <w:rsid w:val="002C3CC5"/>
    <w:rsid w:val="002E28E5"/>
    <w:rsid w:val="003A3DB4"/>
    <w:rsid w:val="003C1F7A"/>
    <w:rsid w:val="005604DA"/>
    <w:rsid w:val="005F04EF"/>
    <w:rsid w:val="00640589"/>
    <w:rsid w:val="0065546A"/>
    <w:rsid w:val="006E6A5D"/>
    <w:rsid w:val="00755F0A"/>
    <w:rsid w:val="008A4FAB"/>
    <w:rsid w:val="008F03AA"/>
    <w:rsid w:val="00904833"/>
    <w:rsid w:val="009B450A"/>
    <w:rsid w:val="00B411C4"/>
    <w:rsid w:val="00BD5C96"/>
    <w:rsid w:val="00CB3482"/>
    <w:rsid w:val="00DA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CF4B"/>
  <w15:chartTrackingRefBased/>
  <w15:docId w15:val="{219A401E-023F-4FD1-8655-1C1EFEBA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F1F3A-C669-4CA7-8E13-DA1E5437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496</Words>
  <Characters>2829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 Florez, Mauricio</dc:creator>
  <cp:keywords/>
  <dc:description/>
  <cp:lastModifiedBy>Sharon Dela Rea</cp:lastModifiedBy>
  <cp:revision>2</cp:revision>
  <dcterms:created xsi:type="dcterms:W3CDTF">2022-05-12T16:52:00Z</dcterms:created>
  <dcterms:modified xsi:type="dcterms:W3CDTF">2022-05-12T16:52:00Z</dcterms:modified>
</cp:coreProperties>
</file>